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31139" w14:textId="77777777" w:rsidR="00171610" w:rsidRDefault="00171610" w:rsidP="00171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College Champittet </w:t>
      </w:r>
      <w:r w:rsidRPr="002F662A">
        <w:rPr>
          <w:b/>
          <w:sz w:val="40"/>
          <w:szCs w:val="40"/>
        </w:rPr>
        <w:t>IB</w:t>
      </w:r>
      <w:r>
        <w:rPr>
          <w:b/>
          <w:sz w:val="40"/>
          <w:szCs w:val="40"/>
        </w:rPr>
        <w:t xml:space="preserve"> Diploma</w:t>
      </w:r>
      <w:r w:rsidRPr="002F662A">
        <w:rPr>
          <w:b/>
          <w:sz w:val="40"/>
          <w:szCs w:val="40"/>
        </w:rPr>
        <w:t xml:space="preserve"> </w:t>
      </w:r>
    </w:p>
    <w:p w14:paraId="490A6080" w14:textId="7441AA36" w:rsidR="00171610" w:rsidRPr="00171610" w:rsidRDefault="00171610" w:rsidP="00171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IB </w:t>
      </w:r>
      <w:r w:rsidRPr="002F662A">
        <w:rPr>
          <w:b/>
          <w:sz w:val="40"/>
          <w:szCs w:val="40"/>
        </w:rPr>
        <w:t>Core Document</w:t>
      </w:r>
      <w:r>
        <w:rPr>
          <w:b/>
          <w:sz w:val="40"/>
          <w:szCs w:val="40"/>
        </w:rPr>
        <w:t xml:space="preserve"> </w:t>
      </w:r>
    </w:p>
    <w:p w14:paraId="2E24F813" w14:textId="77777777" w:rsidR="00171610" w:rsidRPr="00171610" w:rsidRDefault="00171610" w:rsidP="00171610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14:paraId="4BFB3ED5" w14:textId="5933ABBC" w:rsidR="003720FA" w:rsidRPr="00171610" w:rsidRDefault="00C622FC" w:rsidP="00171610">
      <w:pPr>
        <w:jc w:val="center"/>
        <w:rPr>
          <w:b/>
          <w:color w:val="1F497D" w:themeColor="text2"/>
          <w:sz w:val="28"/>
          <w:szCs w:val="28"/>
          <w:u w:val="single"/>
          <w:lang w:val="en-GB"/>
        </w:rPr>
      </w:pPr>
      <w:r w:rsidRPr="00CC7B95">
        <w:rPr>
          <w:b/>
          <w:color w:val="1F497D" w:themeColor="text2"/>
          <w:sz w:val="28"/>
          <w:szCs w:val="28"/>
          <w:u w:val="single"/>
          <w:lang w:val="en-GB"/>
        </w:rPr>
        <w:t>What is the IB Core ?</w:t>
      </w:r>
    </w:p>
    <w:p w14:paraId="00A64920" w14:textId="77777777" w:rsidR="004B09D1" w:rsidRPr="00EA5AB6" w:rsidRDefault="004B09D1" w:rsidP="004B09D1">
      <w:pPr>
        <w:jc w:val="center"/>
        <w:rPr>
          <w:b/>
          <w:color w:val="1F497D" w:themeColor="text2"/>
          <w:sz w:val="36"/>
          <w:szCs w:val="36"/>
          <w:lang w:val="en-GB"/>
        </w:rPr>
      </w:pPr>
      <w:r w:rsidRPr="00EA5AB6">
        <w:rPr>
          <w:b/>
          <w:color w:val="1F497D" w:themeColor="text2"/>
          <w:sz w:val="36"/>
          <w:szCs w:val="36"/>
          <w:lang w:val="en-GB"/>
        </w:rPr>
        <w:t>TOK</w:t>
      </w:r>
      <w:r w:rsidR="006E31A9" w:rsidRPr="00EA5AB6">
        <w:rPr>
          <w:b/>
          <w:color w:val="1F497D" w:themeColor="text2"/>
          <w:sz w:val="36"/>
          <w:szCs w:val="36"/>
          <w:lang w:val="en-GB"/>
        </w:rPr>
        <w:t xml:space="preserve"> (theory)</w:t>
      </w:r>
    </w:p>
    <w:p w14:paraId="064FF8A4" w14:textId="77777777" w:rsidR="00D32FB7" w:rsidRPr="00CC7B95" w:rsidRDefault="00EA5AB6" w:rsidP="004B09D1">
      <w:pPr>
        <w:jc w:val="center"/>
        <w:rPr>
          <w:b/>
          <w:lang w:val="en-GB"/>
        </w:rPr>
      </w:pPr>
      <w:r>
        <w:rPr>
          <w:b/>
          <w:lang w:val="en-GB"/>
        </w:rPr>
        <w:t>How can we define knowledge</w:t>
      </w:r>
      <w:r w:rsidR="00D32FB7" w:rsidRPr="00CC7B95">
        <w:rPr>
          <w:b/>
          <w:lang w:val="en-GB"/>
        </w:rPr>
        <w:t>?</w:t>
      </w:r>
    </w:p>
    <w:p w14:paraId="45025EE8" w14:textId="77777777" w:rsidR="004B09D1" w:rsidRPr="00CC7B95" w:rsidRDefault="004B09D1" w:rsidP="004B09D1">
      <w:pPr>
        <w:jc w:val="center"/>
        <w:rPr>
          <w:b/>
          <w:lang w:val="en-GB"/>
        </w:rPr>
      </w:pPr>
      <w:r w:rsidRPr="00CC7B95">
        <w:rPr>
          <w:b/>
          <w:lang w:val="en-GB"/>
        </w:rPr>
        <w:t>What sort of learner are you?</w:t>
      </w:r>
    </w:p>
    <w:p w14:paraId="06FFB984" w14:textId="77777777" w:rsidR="00D32FB7" w:rsidRPr="00CC7B95" w:rsidRDefault="00607130" w:rsidP="00D32FB7">
      <w:pPr>
        <w:jc w:val="center"/>
        <w:rPr>
          <w:b/>
          <w:lang w:val="en-GB"/>
        </w:rPr>
      </w:pPr>
      <w:r w:rsidRPr="00CC7B95">
        <w:rPr>
          <w:b/>
          <w:lang w:val="en-GB"/>
        </w:rPr>
        <w:t>What sort of knowledge do you possess</w:t>
      </w:r>
      <w:r w:rsidR="00D32FB7" w:rsidRPr="00CC7B95">
        <w:rPr>
          <w:b/>
          <w:lang w:val="en-GB"/>
        </w:rPr>
        <w:t xml:space="preserve"> and why</w:t>
      </w:r>
      <w:r w:rsidRPr="00CC7B95">
        <w:rPr>
          <w:b/>
          <w:lang w:val="en-GB"/>
        </w:rPr>
        <w:t>?</w:t>
      </w:r>
    </w:p>
    <w:p w14:paraId="04503C03" w14:textId="0E93DA8A" w:rsidR="00171610" w:rsidRPr="00CC7B95" w:rsidRDefault="004B09D1" w:rsidP="00D32FB7">
      <w:pPr>
        <w:jc w:val="center"/>
        <w:rPr>
          <w:b/>
          <w:lang w:val="en-GB"/>
        </w:rPr>
      </w:pPr>
      <w:r w:rsidRPr="00CC7B95">
        <w:rPr>
          <w:b/>
          <w:lang w:val="en-GB"/>
        </w:rPr>
        <w:t>How do you learn?</w:t>
      </w:r>
    </w:p>
    <w:p w14:paraId="1BC26407" w14:textId="33137222" w:rsidR="00C33772" w:rsidRPr="00CC7B95" w:rsidRDefault="00171610" w:rsidP="001A44B1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58378" wp14:editId="175BAD48">
                <wp:simplePos x="0" y="0"/>
                <wp:positionH relativeFrom="column">
                  <wp:posOffset>2237740</wp:posOffset>
                </wp:positionH>
                <wp:positionV relativeFrom="paragraph">
                  <wp:posOffset>1200785</wp:posOffset>
                </wp:positionV>
                <wp:extent cx="1065530" cy="1127760"/>
                <wp:effectExtent l="635" t="2540" r="1333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18C9" w14:textId="77777777" w:rsidR="004B46AF" w:rsidRDefault="004B46AF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3249B35" w14:textId="77777777" w:rsidR="004B46AF" w:rsidRDefault="004B46AF" w:rsidP="006E31A9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A508E9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:lang w:val="fr-FR"/>
                              </w:rPr>
                              <w:t>IB CORE</w:t>
                            </w:r>
                          </w:p>
                          <w:p w14:paraId="7E62FEF7" w14:textId="77777777" w:rsidR="004B46AF" w:rsidRPr="002F662A" w:rsidRDefault="004B46AF" w:rsidP="002F662A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F662A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>TOK – EE - CAS</w:t>
                            </w:r>
                          </w:p>
                          <w:p w14:paraId="36DC4B35" w14:textId="77777777" w:rsidR="004B46AF" w:rsidRPr="002F662A" w:rsidRDefault="004B46AF" w:rsidP="002F662A">
                            <w:pPr>
                              <w:rPr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5837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6.2pt;margin-top:94.55pt;width:83.9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">
                <v:textbox>
                  <w:txbxContent>
                    <w:p w14:paraId="1DD518C9" w14:textId="77777777" w:rsidR="004B46AF" w:rsidRDefault="004B46AF">
                      <w:pPr>
                        <w:rPr>
                          <w:lang w:val="fr-FR"/>
                        </w:rPr>
                      </w:pPr>
                    </w:p>
                    <w:p w14:paraId="13249B35" w14:textId="77777777" w:rsidR="004B46AF" w:rsidRDefault="004B46AF" w:rsidP="006E31A9">
                      <w:pPr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40"/>
                          <w:lang w:val="fr-FR"/>
                        </w:rPr>
                      </w:pPr>
                      <w:r w:rsidRPr="00A508E9">
                        <w:rPr>
                          <w:b/>
                          <w:i/>
                          <w:color w:val="002060"/>
                          <w:sz w:val="40"/>
                          <w:szCs w:val="40"/>
                          <w:lang w:val="fr-FR"/>
                        </w:rPr>
                        <w:t>IB CORE</w:t>
                      </w:r>
                    </w:p>
                    <w:p w14:paraId="7E62FEF7" w14:textId="77777777" w:rsidR="004B46AF" w:rsidRPr="002F662A" w:rsidRDefault="004B46AF" w:rsidP="002F662A">
                      <w:pPr>
                        <w:jc w:val="center"/>
                        <w:rPr>
                          <w:b/>
                          <w:i/>
                          <w:color w:val="002060"/>
                          <w:sz w:val="24"/>
                          <w:szCs w:val="24"/>
                          <w:lang w:val="fr-FR"/>
                        </w:rPr>
                      </w:pPr>
                      <w:r w:rsidRPr="002F662A">
                        <w:rPr>
                          <w:b/>
                          <w:i/>
                          <w:color w:val="002060"/>
                          <w:sz w:val="24"/>
                          <w:szCs w:val="24"/>
                          <w:lang w:val="fr-FR"/>
                        </w:rPr>
                        <w:t>TOK – EE - CAS</w:t>
                      </w:r>
                    </w:p>
                    <w:p w14:paraId="36DC4B35" w14:textId="77777777" w:rsidR="004B46AF" w:rsidRPr="002F662A" w:rsidRDefault="004B46AF" w:rsidP="002F662A">
                      <w:pPr>
                        <w:rPr>
                          <w:b/>
                          <w:i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AB6">
        <w:rPr>
          <w:noProof/>
          <w:lang w:val="en-GB" w:eastAsia="en-GB"/>
        </w:rPr>
        <w:drawing>
          <wp:inline distT="0" distB="0" distL="0" distR="0" wp14:anchorId="07E168EA" wp14:editId="56E5050C">
            <wp:extent cx="4849495" cy="38858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30" cy="393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9" w:rsidRPr="00CC7B95">
        <w:rPr>
          <w:b/>
          <w:sz w:val="36"/>
          <w:szCs w:val="36"/>
          <w:lang w:val="en-GB"/>
        </w:rPr>
        <w:t xml:space="preserve">      </w:t>
      </w:r>
    </w:p>
    <w:p w14:paraId="73C6FDD5" w14:textId="460477AB" w:rsidR="00171610" w:rsidRDefault="001A44B1" w:rsidP="006E31A9">
      <w:pPr>
        <w:ind w:left="708"/>
        <w:rPr>
          <w:b/>
          <w:sz w:val="36"/>
          <w:szCs w:val="36"/>
          <w:lang w:val="en-GB"/>
        </w:rPr>
      </w:pPr>
      <w:r w:rsidRPr="00CC7B95">
        <w:rPr>
          <w:b/>
          <w:sz w:val="36"/>
          <w:szCs w:val="36"/>
          <w:lang w:val="en-GB"/>
        </w:rPr>
        <w:t xml:space="preserve"> </w:t>
      </w:r>
    </w:p>
    <w:p w14:paraId="0B842F99" w14:textId="3377DD70" w:rsidR="004B09D1" w:rsidRPr="00CC7B95" w:rsidRDefault="001A44B1" w:rsidP="006E31A9">
      <w:pPr>
        <w:ind w:left="708"/>
        <w:rPr>
          <w:b/>
          <w:sz w:val="36"/>
          <w:szCs w:val="36"/>
          <w:lang w:val="en-GB"/>
        </w:rPr>
      </w:pPr>
      <w:r w:rsidRPr="00CC7B95">
        <w:rPr>
          <w:b/>
          <w:sz w:val="36"/>
          <w:szCs w:val="36"/>
          <w:lang w:val="en-GB"/>
        </w:rPr>
        <w:t xml:space="preserve">  </w:t>
      </w:r>
      <w:r w:rsidR="004B09D1" w:rsidRPr="00CC7B95">
        <w:rPr>
          <w:b/>
          <w:color w:val="1F497D" w:themeColor="text2"/>
          <w:sz w:val="36"/>
          <w:szCs w:val="36"/>
          <w:lang w:val="en-GB"/>
        </w:rPr>
        <w:t>CAS</w:t>
      </w:r>
      <w:r w:rsidR="006E31A9" w:rsidRPr="00CC7B95">
        <w:rPr>
          <w:b/>
          <w:color w:val="1F497D" w:themeColor="text2"/>
          <w:sz w:val="36"/>
          <w:szCs w:val="36"/>
          <w:lang w:val="en-GB"/>
        </w:rPr>
        <w:t xml:space="preserve"> (reflection)</w:t>
      </w:r>
      <w:r w:rsidR="00607130" w:rsidRPr="00CC7B95">
        <w:rPr>
          <w:b/>
          <w:color w:val="1F497D" w:themeColor="text2"/>
          <w:sz w:val="36"/>
          <w:szCs w:val="36"/>
          <w:lang w:val="en-GB"/>
        </w:rPr>
        <w:tab/>
      </w:r>
      <w:r w:rsidR="00607130" w:rsidRPr="00CC7B95">
        <w:rPr>
          <w:sz w:val="36"/>
          <w:szCs w:val="36"/>
          <w:lang w:val="en-GB"/>
        </w:rPr>
        <w:tab/>
      </w:r>
      <w:r w:rsidR="00607130" w:rsidRPr="00CC7B95">
        <w:rPr>
          <w:sz w:val="36"/>
          <w:szCs w:val="36"/>
          <w:lang w:val="en-GB"/>
        </w:rPr>
        <w:tab/>
      </w:r>
      <w:r w:rsidRPr="00CC7B95">
        <w:rPr>
          <w:sz w:val="36"/>
          <w:szCs w:val="36"/>
          <w:lang w:val="en-GB"/>
        </w:rPr>
        <w:t xml:space="preserve">             </w:t>
      </w:r>
      <w:r w:rsidR="006E31A9" w:rsidRPr="00CC7B95">
        <w:rPr>
          <w:sz w:val="36"/>
          <w:szCs w:val="36"/>
          <w:lang w:val="en-GB"/>
        </w:rPr>
        <w:t xml:space="preserve">  </w:t>
      </w:r>
      <w:r w:rsidR="004B09D1" w:rsidRPr="00CC7B95">
        <w:rPr>
          <w:b/>
          <w:color w:val="1F497D" w:themeColor="text2"/>
          <w:sz w:val="36"/>
          <w:szCs w:val="36"/>
          <w:lang w:val="en-GB"/>
        </w:rPr>
        <w:t>EE</w:t>
      </w:r>
      <w:r w:rsidR="006E31A9" w:rsidRPr="00CC7B95">
        <w:rPr>
          <w:b/>
          <w:color w:val="1F497D" w:themeColor="text2"/>
          <w:sz w:val="36"/>
          <w:szCs w:val="36"/>
          <w:lang w:val="en-GB"/>
        </w:rPr>
        <w:t xml:space="preserve"> (practise)</w:t>
      </w:r>
    </w:p>
    <w:p w14:paraId="6922A5E5" w14:textId="77777777" w:rsidR="006E31A9" w:rsidRPr="00CC7B95" w:rsidRDefault="002F662A" w:rsidP="002F662A">
      <w:pPr>
        <w:rPr>
          <w:b/>
          <w:lang w:val="en-GB"/>
        </w:rPr>
      </w:pPr>
      <w:r w:rsidRPr="00CC7B95">
        <w:rPr>
          <w:b/>
          <w:lang w:val="en-GB"/>
        </w:rPr>
        <w:t xml:space="preserve">                     </w:t>
      </w:r>
      <w:r w:rsidR="006E31A9" w:rsidRPr="00CC7B95">
        <w:rPr>
          <w:b/>
          <w:lang w:val="en-GB"/>
        </w:rPr>
        <w:t>What skills do you possess?</w:t>
      </w:r>
      <w:r w:rsidR="007536E7">
        <w:rPr>
          <w:rStyle w:val="EndnoteReference"/>
          <w:b/>
          <w:lang w:val="en-GB"/>
        </w:rPr>
        <w:endnoteReference w:id="1"/>
      </w:r>
      <w:r w:rsidRPr="00CC7B95">
        <w:rPr>
          <w:b/>
          <w:lang w:val="en-GB"/>
        </w:rPr>
        <w:tab/>
      </w:r>
      <w:r w:rsidRPr="00CC7B95">
        <w:rPr>
          <w:b/>
          <w:lang w:val="en-GB"/>
        </w:rPr>
        <w:tab/>
        <w:t xml:space="preserve">         </w:t>
      </w:r>
      <w:r w:rsidR="006E31A9" w:rsidRPr="00CC7B95">
        <w:rPr>
          <w:b/>
          <w:lang w:val="en-GB"/>
        </w:rPr>
        <w:t>What areas</w:t>
      </w:r>
      <w:r w:rsidRPr="00CC7B95">
        <w:rPr>
          <w:b/>
          <w:lang w:val="en-GB"/>
        </w:rPr>
        <w:t xml:space="preserve"> of knowledge</w:t>
      </w:r>
      <w:r w:rsidR="00EA5AB6">
        <w:rPr>
          <w:b/>
          <w:lang w:val="en-GB"/>
        </w:rPr>
        <w:t xml:space="preserve"> interest you</w:t>
      </w:r>
      <w:r w:rsidR="006E31A9" w:rsidRPr="00CC7B95">
        <w:rPr>
          <w:b/>
          <w:lang w:val="en-GB"/>
        </w:rPr>
        <w:t>?</w:t>
      </w:r>
    </w:p>
    <w:p w14:paraId="71432D90" w14:textId="77777777" w:rsidR="006E31A9" w:rsidRPr="00CC7B95" w:rsidRDefault="00C33772" w:rsidP="002F662A">
      <w:pPr>
        <w:ind w:firstLine="708"/>
        <w:rPr>
          <w:b/>
          <w:lang w:val="en-GB"/>
        </w:rPr>
      </w:pPr>
      <w:r w:rsidRPr="00CC7B95">
        <w:rPr>
          <w:b/>
          <w:lang w:val="en-GB"/>
        </w:rPr>
        <w:t xml:space="preserve"> </w:t>
      </w:r>
      <w:r w:rsidR="006E31A9" w:rsidRPr="00CC7B95">
        <w:rPr>
          <w:b/>
          <w:lang w:val="en-GB"/>
        </w:rPr>
        <w:t xml:space="preserve">How </w:t>
      </w:r>
      <w:r w:rsidRPr="00CC7B95">
        <w:rPr>
          <w:b/>
          <w:lang w:val="en-GB"/>
        </w:rPr>
        <w:t>can you develop those skills</w:t>
      </w:r>
      <w:r w:rsidR="006E31A9" w:rsidRPr="00CC7B95">
        <w:rPr>
          <w:b/>
          <w:lang w:val="en-GB"/>
        </w:rPr>
        <w:t>?</w:t>
      </w:r>
      <w:r w:rsidR="006E31A9" w:rsidRPr="00CC7B95">
        <w:rPr>
          <w:b/>
          <w:lang w:val="en-GB"/>
        </w:rPr>
        <w:tab/>
      </w:r>
      <w:r w:rsidR="006E31A9" w:rsidRPr="00CC7B95">
        <w:rPr>
          <w:b/>
          <w:lang w:val="en-GB"/>
        </w:rPr>
        <w:tab/>
        <w:t xml:space="preserve">   </w:t>
      </w:r>
      <w:r w:rsidR="002F662A" w:rsidRPr="00CC7B95">
        <w:rPr>
          <w:b/>
          <w:lang w:val="en-GB"/>
        </w:rPr>
        <w:t xml:space="preserve">          </w:t>
      </w:r>
      <w:r w:rsidRPr="00CC7B95">
        <w:rPr>
          <w:b/>
          <w:lang w:val="en-GB"/>
        </w:rPr>
        <w:t xml:space="preserve"> </w:t>
      </w:r>
      <w:r w:rsidR="006E31A9" w:rsidRPr="00CC7B95">
        <w:rPr>
          <w:b/>
          <w:lang w:val="en-GB"/>
        </w:rPr>
        <w:t>How can you research those areas?</w:t>
      </w:r>
    </w:p>
    <w:p w14:paraId="78BC5733" w14:textId="26622AFF" w:rsidR="003720FA" w:rsidRDefault="00C33772" w:rsidP="00171610">
      <w:pPr>
        <w:ind w:right="-426"/>
        <w:rPr>
          <w:b/>
          <w:lang w:val="en-GB"/>
        </w:rPr>
      </w:pPr>
      <w:r w:rsidRPr="00CC7B95">
        <w:rPr>
          <w:b/>
          <w:lang w:val="en-GB"/>
        </w:rPr>
        <w:t xml:space="preserve"> </w:t>
      </w:r>
      <w:r w:rsidR="00D32FB7" w:rsidRPr="00CC7B95">
        <w:rPr>
          <w:b/>
          <w:lang w:val="en-GB"/>
        </w:rPr>
        <w:t xml:space="preserve">    </w:t>
      </w:r>
      <w:r w:rsidR="006E31A9" w:rsidRPr="00CC7B95">
        <w:rPr>
          <w:b/>
          <w:lang w:val="en-GB"/>
        </w:rPr>
        <w:t>How have you</w:t>
      </w:r>
      <w:r w:rsidR="00EA5AB6">
        <w:rPr>
          <w:b/>
          <w:lang w:val="en-GB"/>
        </w:rPr>
        <w:t>r skills</w:t>
      </w:r>
      <w:r w:rsidR="00171610">
        <w:rPr>
          <w:b/>
          <w:lang w:val="en-GB"/>
        </w:rPr>
        <w:t xml:space="preserve"> developed over your IB</w:t>
      </w:r>
      <w:r w:rsidR="006E31A9" w:rsidRPr="00CC7B95">
        <w:rPr>
          <w:b/>
          <w:lang w:val="en-GB"/>
        </w:rPr>
        <w:t>?</w:t>
      </w:r>
      <w:r w:rsidR="00EA5AB6">
        <w:rPr>
          <w:b/>
          <w:lang w:val="en-GB"/>
        </w:rPr>
        <w:tab/>
      </w:r>
      <w:r w:rsidR="00D32FB7" w:rsidRPr="00CC7B95">
        <w:rPr>
          <w:b/>
          <w:lang w:val="en-GB"/>
        </w:rPr>
        <w:t xml:space="preserve">   </w:t>
      </w:r>
      <w:r w:rsidR="006E31A9" w:rsidRPr="00CC7B95">
        <w:rPr>
          <w:b/>
          <w:lang w:val="en-GB"/>
        </w:rPr>
        <w:t xml:space="preserve">   How ca</w:t>
      </w:r>
      <w:r w:rsidR="00EA5AB6">
        <w:rPr>
          <w:b/>
          <w:lang w:val="en-GB"/>
        </w:rPr>
        <w:t>n you communicate your findings</w:t>
      </w:r>
      <w:r w:rsidR="006E31A9" w:rsidRPr="00CC7B95">
        <w:rPr>
          <w:b/>
          <w:lang w:val="en-GB"/>
        </w:rPr>
        <w:t>?</w:t>
      </w:r>
    </w:p>
    <w:p w14:paraId="3405EF65" w14:textId="77777777" w:rsidR="00171610" w:rsidRPr="00171610" w:rsidRDefault="00171610" w:rsidP="00171610">
      <w:pPr>
        <w:ind w:right="-426"/>
        <w:rPr>
          <w:b/>
          <w:lang w:val="en-GB"/>
        </w:rPr>
      </w:pPr>
    </w:p>
    <w:p w14:paraId="5776E7BA" w14:textId="77777777" w:rsidR="00421F02" w:rsidRDefault="00421F02" w:rsidP="002F662A">
      <w:pPr>
        <w:jc w:val="center"/>
        <w:rPr>
          <w:b/>
          <w:color w:val="1F497D" w:themeColor="text2"/>
          <w:sz w:val="28"/>
          <w:szCs w:val="28"/>
          <w:lang w:val="en-GB"/>
        </w:rPr>
      </w:pPr>
    </w:p>
    <w:p w14:paraId="1A7C36AA" w14:textId="77777777" w:rsidR="008F43F6" w:rsidRDefault="002F662A" w:rsidP="008F43F6">
      <w:pPr>
        <w:jc w:val="center"/>
        <w:rPr>
          <w:b/>
          <w:color w:val="1F497D" w:themeColor="text2"/>
          <w:sz w:val="28"/>
          <w:szCs w:val="28"/>
          <w:lang w:val="en-GB"/>
        </w:rPr>
      </w:pPr>
      <w:r w:rsidRPr="00CC7B95">
        <w:rPr>
          <w:b/>
          <w:color w:val="1F497D" w:themeColor="text2"/>
          <w:sz w:val="28"/>
          <w:szCs w:val="28"/>
          <w:lang w:val="en-GB"/>
        </w:rPr>
        <w:t>TOK – Theory of Knowledge</w:t>
      </w:r>
    </w:p>
    <w:p w14:paraId="3993782C" w14:textId="77777777" w:rsidR="008F43F6" w:rsidRDefault="008F43F6" w:rsidP="008F43F6">
      <w:pPr>
        <w:jc w:val="center"/>
        <w:rPr>
          <w:b/>
          <w:color w:val="1F497D" w:themeColor="text2"/>
          <w:sz w:val="28"/>
          <w:szCs w:val="28"/>
          <w:lang w:val="en-GB"/>
        </w:rPr>
      </w:pPr>
    </w:p>
    <w:p w14:paraId="226E007D" w14:textId="2A49DFB1" w:rsidR="00421F02" w:rsidRPr="008F43F6" w:rsidRDefault="00A508E9" w:rsidP="008F43F6">
      <w:pPr>
        <w:rPr>
          <w:b/>
          <w:color w:val="1F497D" w:themeColor="text2"/>
          <w:sz w:val="28"/>
          <w:szCs w:val="28"/>
          <w:lang w:val="en-GB"/>
        </w:rPr>
      </w:pPr>
      <w:r w:rsidRPr="00CC7B95">
        <w:rPr>
          <w:b/>
          <w:i/>
          <w:sz w:val="24"/>
          <w:szCs w:val="24"/>
          <w:lang w:val="en-GB"/>
        </w:rPr>
        <w:t>How can</w:t>
      </w:r>
      <w:r w:rsidR="003720FA" w:rsidRPr="00CC7B95">
        <w:rPr>
          <w:b/>
          <w:i/>
          <w:sz w:val="24"/>
          <w:szCs w:val="24"/>
          <w:lang w:val="en-GB"/>
        </w:rPr>
        <w:t xml:space="preserve"> studying TOK help m</w:t>
      </w:r>
      <w:r w:rsidRPr="00CC7B95">
        <w:rPr>
          <w:b/>
          <w:i/>
          <w:sz w:val="24"/>
          <w:szCs w:val="24"/>
          <w:lang w:val="en-GB"/>
        </w:rPr>
        <w:t xml:space="preserve">e </w:t>
      </w:r>
      <w:r w:rsidR="003720FA" w:rsidRPr="00CC7B95">
        <w:rPr>
          <w:b/>
          <w:i/>
          <w:sz w:val="24"/>
          <w:szCs w:val="24"/>
          <w:lang w:val="en-GB"/>
        </w:rPr>
        <w:t>achieve my potential as a student?</w:t>
      </w:r>
    </w:p>
    <w:p w14:paraId="362AEC3E" w14:textId="25668E61" w:rsidR="00A508E9" w:rsidRPr="00CC7B95" w:rsidRDefault="003720FA" w:rsidP="00A508E9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lang w:val="en-GB"/>
        </w:rPr>
      </w:pPr>
      <w:r w:rsidRPr="00CC7B95">
        <w:rPr>
          <w:b/>
          <w:i/>
          <w:sz w:val="24"/>
          <w:szCs w:val="24"/>
          <w:lang w:val="en-GB"/>
        </w:rPr>
        <w:t>Examining what sort of learner you are</w:t>
      </w:r>
      <w:r w:rsidR="00A508E9" w:rsidRPr="00CC7B95">
        <w:rPr>
          <w:b/>
          <w:i/>
          <w:sz w:val="24"/>
          <w:szCs w:val="24"/>
          <w:lang w:val="en-GB"/>
        </w:rPr>
        <w:t xml:space="preserve"> </w:t>
      </w:r>
      <w:r w:rsidRPr="00CC7B95">
        <w:rPr>
          <w:b/>
          <w:i/>
          <w:sz w:val="24"/>
          <w:szCs w:val="24"/>
          <w:lang w:val="en-GB"/>
        </w:rPr>
        <w:t>and where your strengths lie</w:t>
      </w:r>
    </w:p>
    <w:p w14:paraId="27B5D367" w14:textId="77777777" w:rsidR="00A508E9" w:rsidRPr="00CC7B95" w:rsidRDefault="003720FA" w:rsidP="00A508E9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lang w:val="en-GB"/>
        </w:rPr>
      </w:pPr>
      <w:r w:rsidRPr="00CC7B95">
        <w:rPr>
          <w:b/>
          <w:i/>
          <w:sz w:val="24"/>
          <w:szCs w:val="24"/>
          <w:lang w:val="en-GB"/>
        </w:rPr>
        <w:t>Looking at what knowledge you possess and how to assess that knowledge</w:t>
      </w:r>
    </w:p>
    <w:p w14:paraId="0CA78074" w14:textId="491D2F08" w:rsidR="00421F02" w:rsidRDefault="003720FA" w:rsidP="00421F02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lang w:val="en-GB"/>
        </w:rPr>
      </w:pPr>
      <w:r w:rsidRPr="00CC7B95">
        <w:rPr>
          <w:b/>
          <w:i/>
          <w:sz w:val="24"/>
          <w:szCs w:val="24"/>
          <w:lang w:val="en-GB"/>
        </w:rPr>
        <w:t xml:space="preserve">Exploring how you learn and how to maximise that learning potential </w:t>
      </w:r>
    </w:p>
    <w:p w14:paraId="20A09148" w14:textId="0097330C" w:rsidR="008F43F6" w:rsidRPr="00421F02" w:rsidRDefault="008F43F6" w:rsidP="00421F02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Using this self-awareness to develop your academic study skills and work</w:t>
      </w:r>
    </w:p>
    <w:p w14:paraId="7B69DDAC" w14:textId="77777777" w:rsidR="00421F02" w:rsidRDefault="00421F02" w:rsidP="00A15FD2">
      <w:pPr>
        <w:jc w:val="center"/>
        <w:rPr>
          <w:b/>
          <w:color w:val="1F497D" w:themeColor="text2"/>
          <w:sz w:val="28"/>
          <w:szCs w:val="28"/>
          <w:lang w:val="en-GB"/>
        </w:rPr>
      </w:pPr>
    </w:p>
    <w:p w14:paraId="6F174B29" w14:textId="77777777" w:rsidR="008F43F6" w:rsidRDefault="008F43F6" w:rsidP="00A15FD2">
      <w:pPr>
        <w:jc w:val="center"/>
        <w:rPr>
          <w:b/>
          <w:color w:val="1F497D" w:themeColor="text2"/>
          <w:sz w:val="28"/>
          <w:szCs w:val="28"/>
          <w:lang w:val="en-GB"/>
        </w:rPr>
      </w:pPr>
    </w:p>
    <w:p w14:paraId="4FA822FE" w14:textId="634811EE" w:rsidR="00A15FD2" w:rsidRDefault="00A15FD2" w:rsidP="00A15FD2">
      <w:pPr>
        <w:jc w:val="center"/>
        <w:rPr>
          <w:b/>
          <w:color w:val="1F497D" w:themeColor="text2"/>
          <w:sz w:val="28"/>
          <w:szCs w:val="28"/>
          <w:lang w:val="en-GB"/>
        </w:rPr>
      </w:pPr>
      <w:r w:rsidRPr="00CC7B95">
        <w:rPr>
          <w:b/>
          <w:color w:val="1F497D" w:themeColor="text2"/>
          <w:sz w:val="28"/>
          <w:szCs w:val="28"/>
          <w:lang w:val="en-GB"/>
        </w:rPr>
        <w:t>Extended Essay – Research paper</w:t>
      </w:r>
    </w:p>
    <w:p w14:paraId="3382BCD8" w14:textId="77777777" w:rsidR="008F43F6" w:rsidRPr="00CC7B95" w:rsidRDefault="008F43F6" w:rsidP="00A15FD2">
      <w:pPr>
        <w:jc w:val="center"/>
        <w:rPr>
          <w:b/>
          <w:color w:val="1F497D" w:themeColor="text2"/>
          <w:sz w:val="28"/>
          <w:szCs w:val="28"/>
          <w:lang w:val="en-GB"/>
        </w:rPr>
      </w:pPr>
    </w:p>
    <w:p w14:paraId="6BAB5722" w14:textId="273A9B47" w:rsidR="008F43F6" w:rsidRPr="00CC7B95" w:rsidRDefault="00A15FD2" w:rsidP="00A15FD2">
      <w:pPr>
        <w:rPr>
          <w:b/>
          <w:i/>
          <w:sz w:val="24"/>
          <w:szCs w:val="24"/>
          <w:lang w:val="en-GB"/>
        </w:rPr>
      </w:pPr>
      <w:r w:rsidRPr="00CC7B95">
        <w:rPr>
          <w:b/>
          <w:i/>
          <w:sz w:val="24"/>
          <w:szCs w:val="24"/>
          <w:lang w:val="en-GB"/>
        </w:rPr>
        <w:t>How does the EE help me develop as a learner and practise my skills?</w:t>
      </w:r>
    </w:p>
    <w:p w14:paraId="06457665" w14:textId="77777777" w:rsidR="00A15FD2" w:rsidRPr="00CC7B95" w:rsidRDefault="004B46AF" w:rsidP="00A15FD2">
      <w:pPr>
        <w:numPr>
          <w:ilvl w:val="0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 w:rsidRPr="00CC7B95">
        <w:rPr>
          <w:rFonts w:cstheme="minorHAnsi"/>
          <w:b/>
          <w:i/>
          <w:sz w:val="24"/>
          <w:szCs w:val="24"/>
          <w:lang w:val="en-GB"/>
        </w:rPr>
        <w:t xml:space="preserve">You </w:t>
      </w:r>
      <w:r w:rsidR="00A15FD2" w:rsidRPr="00CC7B95">
        <w:rPr>
          <w:rFonts w:cstheme="minorHAnsi"/>
          <w:b/>
          <w:i/>
          <w:sz w:val="24"/>
          <w:szCs w:val="24"/>
          <w:lang w:val="en-GB"/>
        </w:rPr>
        <w:t>present a structured, well-reasoned, well-developed, well-supported argument.</w:t>
      </w:r>
    </w:p>
    <w:p w14:paraId="31DBB25A" w14:textId="77777777" w:rsidR="00A15FD2" w:rsidRPr="00CC7B95" w:rsidRDefault="004B46AF" w:rsidP="00A15FD2">
      <w:pPr>
        <w:numPr>
          <w:ilvl w:val="0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 w:rsidRPr="00CC7B95">
        <w:rPr>
          <w:rFonts w:cstheme="minorHAnsi"/>
          <w:b/>
          <w:i/>
          <w:sz w:val="24"/>
          <w:szCs w:val="24"/>
          <w:lang w:val="en-GB"/>
        </w:rPr>
        <w:t xml:space="preserve">You </w:t>
      </w:r>
      <w:r w:rsidR="00A15FD2" w:rsidRPr="00CC7B95">
        <w:rPr>
          <w:rFonts w:cstheme="minorHAnsi"/>
          <w:b/>
          <w:i/>
          <w:sz w:val="24"/>
          <w:szCs w:val="24"/>
          <w:lang w:val="en-GB"/>
        </w:rPr>
        <w:t>allow others to follow your process and check the primary and secondary data.</w:t>
      </w:r>
    </w:p>
    <w:p w14:paraId="5455F26E" w14:textId="0F8809B4" w:rsidR="00A15FD2" w:rsidRDefault="004B46AF" w:rsidP="00A15FD2">
      <w:pPr>
        <w:numPr>
          <w:ilvl w:val="0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 w:rsidRPr="00CC7B95">
        <w:rPr>
          <w:rFonts w:cstheme="minorHAnsi"/>
          <w:b/>
          <w:i/>
          <w:sz w:val="24"/>
          <w:szCs w:val="24"/>
          <w:lang w:val="en-GB"/>
        </w:rPr>
        <w:t xml:space="preserve">You </w:t>
      </w:r>
      <w:r w:rsidR="00A15FD2" w:rsidRPr="00CC7B95">
        <w:rPr>
          <w:rFonts w:cstheme="minorHAnsi"/>
          <w:b/>
          <w:i/>
          <w:sz w:val="24"/>
          <w:szCs w:val="24"/>
          <w:lang w:val="en-GB"/>
        </w:rPr>
        <w:t>produc</w:t>
      </w:r>
      <w:r w:rsidR="008F43F6">
        <w:rPr>
          <w:rFonts w:cstheme="minorHAnsi"/>
          <w:b/>
          <w:i/>
          <w:sz w:val="24"/>
          <w:szCs w:val="24"/>
          <w:lang w:val="en-GB"/>
        </w:rPr>
        <w:t>e something you can be proud of - your first academic piece of research</w:t>
      </w:r>
    </w:p>
    <w:p w14:paraId="2396C10C" w14:textId="2EFB21FE" w:rsidR="008F43F6" w:rsidRDefault="008F43F6" w:rsidP="00A15FD2">
      <w:pPr>
        <w:numPr>
          <w:ilvl w:val="0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>
        <w:rPr>
          <w:rFonts w:cstheme="minorHAnsi"/>
          <w:b/>
          <w:i/>
          <w:sz w:val="24"/>
          <w:szCs w:val="24"/>
          <w:lang w:val="en-GB"/>
        </w:rPr>
        <w:t>Build academic relationship - supervisors, interviewees, contacts etc etc</w:t>
      </w:r>
    </w:p>
    <w:p w14:paraId="0E63CA3D" w14:textId="5E549591" w:rsidR="008F43F6" w:rsidRDefault="008F43F6" w:rsidP="00A15FD2">
      <w:pPr>
        <w:numPr>
          <w:ilvl w:val="0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>
        <w:rPr>
          <w:rFonts w:cstheme="minorHAnsi"/>
          <w:b/>
          <w:i/>
          <w:sz w:val="24"/>
          <w:szCs w:val="24"/>
          <w:lang w:val="en-GB"/>
        </w:rPr>
        <w:t>Reflect at each stage how research is adjusting your assumptions about your topic</w:t>
      </w:r>
    </w:p>
    <w:p w14:paraId="255238AA" w14:textId="2F6A7EFF" w:rsidR="008F43F6" w:rsidRPr="00CC7B95" w:rsidRDefault="008F43F6" w:rsidP="00A15FD2">
      <w:pPr>
        <w:numPr>
          <w:ilvl w:val="0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>
        <w:rPr>
          <w:rFonts w:cstheme="minorHAnsi"/>
          <w:b/>
          <w:i/>
          <w:sz w:val="24"/>
          <w:szCs w:val="24"/>
          <w:lang w:val="en-GB"/>
        </w:rPr>
        <w:t>Present your findings and reflections in an academic vive voce interview</w:t>
      </w:r>
    </w:p>
    <w:p w14:paraId="004239CF" w14:textId="77777777" w:rsidR="00A15FD2" w:rsidRPr="00CC7B95" w:rsidRDefault="004B46AF" w:rsidP="00A15FD2">
      <w:pPr>
        <w:numPr>
          <w:ilvl w:val="0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 w:rsidRPr="00CC7B95">
        <w:rPr>
          <w:rFonts w:cstheme="minorHAnsi"/>
          <w:b/>
          <w:i/>
          <w:sz w:val="24"/>
          <w:szCs w:val="24"/>
          <w:lang w:val="en-GB"/>
        </w:rPr>
        <w:t xml:space="preserve">You </w:t>
      </w:r>
      <w:r w:rsidR="00A15FD2" w:rsidRPr="00CC7B95">
        <w:rPr>
          <w:rFonts w:cstheme="minorHAnsi"/>
          <w:b/>
          <w:i/>
          <w:sz w:val="24"/>
          <w:szCs w:val="24"/>
          <w:lang w:val="en-GB"/>
        </w:rPr>
        <w:t>further develop and reflect on your skills as an academic.</w:t>
      </w:r>
    </w:p>
    <w:p w14:paraId="07B0777F" w14:textId="77777777" w:rsidR="00A15FD2" w:rsidRPr="00CC7B95" w:rsidRDefault="00A15FD2" w:rsidP="00A15FD2">
      <w:pPr>
        <w:numPr>
          <w:ilvl w:val="1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 w:rsidRPr="00CC7B95">
        <w:rPr>
          <w:rFonts w:cstheme="minorHAnsi"/>
          <w:b/>
          <w:i/>
          <w:sz w:val="24"/>
          <w:szCs w:val="24"/>
          <w:lang w:val="en-GB"/>
        </w:rPr>
        <w:t>understand the background and academic context of your topic</w:t>
      </w:r>
    </w:p>
    <w:p w14:paraId="17E4E695" w14:textId="77777777" w:rsidR="00A15FD2" w:rsidRDefault="00A15FD2" w:rsidP="00A15FD2">
      <w:pPr>
        <w:numPr>
          <w:ilvl w:val="1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 w:rsidRPr="00CC7B95">
        <w:rPr>
          <w:rFonts w:cstheme="minorHAnsi"/>
          <w:b/>
          <w:i/>
          <w:sz w:val="24"/>
          <w:szCs w:val="24"/>
          <w:lang w:val="en-GB"/>
        </w:rPr>
        <w:t>assemble an appropriate variety of viewpoints and evidence</w:t>
      </w:r>
    </w:p>
    <w:p w14:paraId="54451F5D" w14:textId="7AD12366" w:rsidR="008F43F6" w:rsidRPr="00CC7B95" w:rsidRDefault="008F43F6" w:rsidP="00A15FD2">
      <w:pPr>
        <w:numPr>
          <w:ilvl w:val="1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>
        <w:rPr>
          <w:rFonts w:cstheme="minorHAnsi"/>
          <w:b/>
          <w:i/>
          <w:sz w:val="24"/>
          <w:szCs w:val="24"/>
          <w:lang w:val="en-GB"/>
        </w:rPr>
        <w:t>collect evidence, data, statistics from a variety of sources</w:t>
      </w:r>
    </w:p>
    <w:p w14:paraId="27D013FE" w14:textId="4448007B" w:rsidR="003720FA" w:rsidRDefault="00A15FD2" w:rsidP="00421F02">
      <w:pPr>
        <w:numPr>
          <w:ilvl w:val="1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 w:rsidRPr="00CC7B95">
        <w:rPr>
          <w:rFonts w:cstheme="minorHAnsi"/>
          <w:b/>
          <w:i/>
          <w:sz w:val="24"/>
          <w:szCs w:val="24"/>
          <w:lang w:val="en-GB"/>
        </w:rPr>
        <w:t>know your topic back to front</w:t>
      </w:r>
      <w:r w:rsidR="008F43F6">
        <w:rPr>
          <w:rFonts w:cstheme="minorHAnsi"/>
          <w:b/>
          <w:i/>
          <w:sz w:val="24"/>
          <w:szCs w:val="24"/>
          <w:lang w:val="en-GB"/>
        </w:rPr>
        <w:t xml:space="preserve"> - become an expert!</w:t>
      </w:r>
    </w:p>
    <w:p w14:paraId="70E8F2FD" w14:textId="1947556A" w:rsidR="008F43F6" w:rsidRDefault="008F43F6" w:rsidP="00421F02">
      <w:pPr>
        <w:numPr>
          <w:ilvl w:val="1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>
        <w:rPr>
          <w:rFonts w:cstheme="minorHAnsi"/>
          <w:b/>
          <w:i/>
          <w:sz w:val="24"/>
          <w:szCs w:val="24"/>
          <w:lang w:val="en-GB"/>
        </w:rPr>
        <w:t>compile and communicate an effective bibliography</w:t>
      </w:r>
    </w:p>
    <w:p w14:paraId="33BEC162" w14:textId="7B24F7D8" w:rsidR="008F43F6" w:rsidRDefault="008F43F6" w:rsidP="00421F02">
      <w:pPr>
        <w:numPr>
          <w:ilvl w:val="1"/>
          <w:numId w:val="3"/>
        </w:numPr>
        <w:spacing w:after="0" w:line="360" w:lineRule="auto"/>
        <w:ind w:hanging="357"/>
        <w:rPr>
          <w:rFonts w:cstheme="minorHAnsi"/>
          <w:b/>
          <w:i/>
          <w:sz w:val="24"/>
          <w:szCs w:val="24"/>
          <w:lang w:val="en-GB"/>
        </w:rPr>
      </w:pPr>
      <w:r>
        <w:rPr>
          <w:rFonts w:cstheme="minorHAnsi"/>
          <w:b/>
          <w:i/>
          <w:sz w:val="24"/>
          <w:szCs w:val="24"/>
          <w:lang w:val="en-GB"/>
        </w:rPr>
        <w:t>ensure your work meets academic standards with references and footnotes</w:t>
      </w:r>
    </w:p>
    <w:p w14:paraId="7353E2C4" w14:textId="77777777" w:rsidR="008F43F6" w:rsidRPr="00421F02" w:rsidRDefault="008F43F6" w:rsidP="008F43F6">
      <w:pPr>
        <w:spacing w:after="0" w:line="360" w:lineRule="auto"/>
        <w:ind w:left="1083"/>
        <w:rPr>
          <w:rFonts w:cstheme="minorHAnsi"/>
          <w:b/>
          <w:i/>
          <w:sz w:val="24"/>
          <w:szCs w:val="24"/>
          <w:lang w:val="en-GB"/>
        </w:rPr>
      </w:pPr>
    </w:p>
    <w:p w14:paraId="7901F90D" w14:textId="60A4781B" w:rsidR="00421F02" w:rsidRDefault="00421F02" w:rsidP="00421F02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  <w:lang w:val="en-GB"/>
        </w:rPr>
      </w:pPr>
      <w:r w:rsidRPr="00421F02">
        <w:rPr>
          <w:b/>
          <w:i/>
          <w:color w:val="000000" w:themeColor="text1"/>
          <w:sz w:val="24"/>
          <w:szCs w:val="24"/>
          <w:lang w:val="en-GB"/>
        </w:rPr>
        <w:t xml:space="preserve">Prepare yourself for undergraduate study and work </w:t>
      </w:r>
      <w:r w:rsidR="008F43F6">
        <w:rPr>
          <w:b/>
          <w:i/>
          <w:color w:val="000000" w:themeColor="text1"/>
          <w:sz w:val="24"/>
          <w:szCs w:val="24"/>
          <w:lang w:val="en-GB"/>
        </w:rPr>
        <w:t>as a result</w:t>
      </w:r>
    </w:p>
    <w:p w14:paraId="742F5CB4" w14:textId="58046DFC" w:rsidR="008F43F6" w:rsidRPr="00421F02" w:rsidRDefault="008F43F6" w:rsidP="00421F02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  <w:lang w:val="en-GB"/>
        </w:rPr>
      </w:pPr>
      <w:r>
        <w:rPr>
          <w:b/>
          <w:i/>
          <w:color w:val="000000" w:themeColor="text1"/>
          <w:sz w:val="24"/>
          <w:szCs w:val="24"/>
          <w:lang w:val="en-GB"/>
        </w:rPr>
        <w:t>The EE is the closest you get to university whilst still at school......</w:t>
      </w:r>
    </w:p>
    <w:p w14:paraId="7FA21AF2" w14:textId="77777777" w:rsidR="00421F02" w:rsidRDefault="00421F02" w:rsidP="003222ED">
      <w:pPr>
        <w:jc w:val="center"/>
        <w:rPr>
          <w:b/>
          <w:color w:val="1F497D" w:themeColor="text2"/>
          <w:sz w:val="28"/>
          <w:szCs w:val="28"/>
          <w:lang w:val="en-GB"/>
        </w:rPr>
      </w:pPr>
    </w:p>
    <w:p w14:paraId="3CFC3B7B" w14:textId="77777777" w:rsidR="008F43F6" w:rsidRDefault="008F43F6" w:rsidP="003222ED">
      <w:pPr>
        <w:jc w:val="center"/>
        <w:rPr>
          <w:b/>
          <w:color w:val="1F497D" w:themeColor="text2"/>
          <w:sz w:val="28"/>
          <w:szCs w:val="28"/>
          <w:lang w:val="en-GB"/>
        </w:rPr>
      </w:pPr>
      <w:bookmarkStart w:id="0" w:name="_GoBack"/>
      <w:bookmarkEnd w:id="0"/>
    </w:p>
    <w:p w14:paraId="4730CEB1" w14:textId="77777777" w:rsidR="00421F02" w:rsidRPr="00171610" w:rsidRDefault="00421F02" w:rsidP="003222ED">
      <w:pPr>
        <w:jc w:val="center"/>
        <w:rPr>
          <w:b/>
          <w:color w:val="1F497D" w:themeColor="text2"/>
          <w:sz w:val="28"/>
          <w:szCs w:val="28"/>
          <w:lang w:val="en-GB"/>
        </w:rPr>
      </w:pPr>
    </w:p>
    <w:p w14:paraId="749BB6BC" w14:textId="77777777" w:rsidR="003222ED" w:rsidRDefault="003222ED" w:rsidP="003222ED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lastRenderedPageBreak/>
        <w:t xml:space="preserve">CAS - </w:t>
      </w:r>
      <w:r w:rsidR="005B635F">
        <w:rPr>
          <w:b/>
          <w:color w:val="1F497D" w:themeColor="text2"/>
          <w:sz w:val="28"/>
          <w:szCs w:val="28"/>
        </w:rPr>
        <w:t>Creativity, Activity</w:t>
      </w:r>
      <w:r w:rsidRPr="003222ED">
        <w:rPr>
          <w:b/>
          <w:color w:val="1F497D" w:themeColor="text2"/>
          <w:sz w:val="28"/>
          <w:szCs w:val="28"/>
        </w:rPr>
        <w:t>, Service</w:t>
      </w:r>
    </w:p>
    <w:p w14:paraId="14BE44BC" w14:textId="77777777" w:rsidR="004B46AF" w:rsidRPr="00CC7B95" w:rsidRDefault="004B46AF" w:rsidP="004B46AF">
      <w:pPr>
        <w:rPr>
          <w:b/>
          <w:i/>
          <w:sz w:val="24"/>
          <w:szCs w:val="24"/>
          <w:lang w:val="en-GB"/>
        </w:rPr>
      </w:pPr>
      <w:r w:rsidRPr="00CC7B95">
        <w:rPr>
          <w:b/>
          <w:color w:val="1F497D" w:themeColor="text2"/>
          <w:sz w:val="28"/>
          <w:szCs w:val="28"/>
          <w:lang w:val="en-GB"/>
        </w:rPr>
        <w:tab/>
      </w:r>
      <w:r w:rsidRPr="00CC7B95">
        <w:rPr>
          <w:b/>
          <w:i/>
          <w:sz w:val="24"/>
          <w:szCs w:val="24"/>
          <w:lang w:val="en-GB"/>
        </w:rPr>
        <w:t xml:space="preserve">How does CAS allow me to </w:t>
      </w:r>
      <w:r w:rsidRPr="00CC7B95">
        <w:rPr>
          <w:rFonts w:ascii="Calibri" w:hAnsi="Calibri" w:cs="Calibri"/>
          <w:b/>
          <w:i/>
          <w:sz w:val="24"/>
          <w:szCs w:val="24"/>
          <w:lang w:val="en-GB"/>
        </w:rPr>
        <w:t>develop as</w:t>
      </w:r>
      <w:r w:rsidRPr="00CC7B95">
        <w:rPr>
          <w:b/>
          <w:i/>
          <w:sz w:val="24"/>
          <w:szCs w:val="24"/>
          <w:lang w:val="en-GB"/>
        </w:rPr>
        <w:t xml:space="preserve"> an aware &amp; self-reflective learner ?</w:t>
      </w:r>
    </w:p>
    <w:p w14:paraId="625F8C47" w14:textId="77777777" w:rsidR="00763878" w:rsidRPr="00763878" w:rsidRDefault="00763878" w:rsidP="00763878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/>
          <w:b/>
          <w:i/>
          <w:color w:val="000000"/>
        </w:rPr>
      </w:pPr>
      <w:r w:rsidRPr="00763878">
        <w:rPr>
          <w:rFonts w:ascii="Calibri" w:hAnsi="Calibri"/>
          <w:b/>
          <w:i/>
          <w:color w:val="000000"/>
        </w:rPr>
        <w:t xml:space="preserve">Learning outcome 1: </w:t>
      </w:r>
    </w:p>
    <w:p w14:paraId="0695718A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Identify own strengths and develop areas for growth </w:t>
      </w:r>
    </w:p>
    <w:p w14:paraId="2E316445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Students are able to see themselves as individuals with various abilities and skills, of which some are more developed than others. </w:t>
      </w:r>
    </w:p>
    <w:p w14:paraId="37E07A31" w14:textId="77777777" w:rsidR="00763878" w:rsidRPr="00CC7B95" w:rsidRDefault="00763878" w:rsidP="00763878">
      <w:pPr>
        <w:pStyle w:val="NormalWeb"/>
        <w:shd w:val="clear" w:color="auto" w:fill="FFFFFF"/>
        <w:rPr>
          <w:rFonts w:ascii="Calibri" w:hAnsi="Calibri"/>
          <w:i/>
          <w:color w:val="000000"/>
          <w:lang w:val="en-GB"/>
        </w:rPr>
      </w:pPr>
    </w:p>
    <w:p w14:paraId="39BC7C73" w14:textId="77777777" w:rsidR="00763878" w:rsidRPr="00763878" w:rsidRDefault="00763878" w:rsidP="00763878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/>
          <w:b/>
          <w:i/>
          <w:color w:val="000000"/>
          <w:lang w:val="de-CH"/>
        </w:rPr>
      </w:pPr>
      <w:r w:rsidRPr="00763878">
        <w:rPr>
          <w:rFonts w:ascii="Calibri" w:hAnsi="Calibri"/>
          <w:b/>
          <w:i/>
          <w:color w:val="000000"/>
          <w:lang w:val="de-CH"/>
        </w:rPr>
        <w:t xml:space="preserve">Learning outcome 2: </w:t>
      </w:r>
    </w:p>
    <w:p w14:paraId="0EFF08AB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Demonstrate that challenges have been undertaken, developing new skills in the process a new challenge may be unfamiliar experience or an extension of an existing one. </w:t>
      </w:r>
    </w:p>
    <w:p w14:paraId="68FC4722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The newly acquired or developed skills may be shown through experiences that the student has not previously undertaken or through increased expertise in an established area. </w:t>
      </w:r>
    </w:p>
    <w:p w14:paraId="3141DA57" w14:textId="77777777" w:rsidR="00763878" w:rsidRPr="00CC7B95" w:rsidRDefault="00763878" w:rsidP="00763878">
      <w:pPr>
        <w:pStyle w:val="NormalWeb"/>
        <w:shd w:val="clear" w:color="auto" w:fill="FFFFFF"/>
        <w:rPr>
          <w:rFonts w:ascii="Calibri" w:hAnsi="Calibri"/>
          <w:i/>
          <w:color w:val="000000"/>
          <w:lang w:val="en-GB"/>
        </w:rPr>
      </w:pPr>
    </w:p>
    <w:p w14:paraId="4662002A" w14:textId="77777777" w:rsidR="00763878" w:rsidRPr="00763878" w:rsidRDefault="00763878" w:rsidP="00763878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/>
          <w:b/>
          <w:i/>
          <w:color w:val="000000"/>
        </w:rPr>
      </w:pPr>
      <w:r w:rsidRPr="00763878">
        <w:rPr>
          <w:rFonts w:ascii="Calibri" w:hAnsi="Calibri"/>
          <w:b/>
          <w:i/>
          <w:color w:val="000000"/>
        </w:rPr>
        <w:t xml:space="preserve">Learning outcome 3: </w:t>
      </w:r>
    </w:p>
    <w:p w14:paraId="38AD2CD1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Demonstrate how to initiate and plan a CAS experience </w:t>
      </w:r>
    </w:p>
    <w:p w14:paraId="669D146E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Students can articulate the stages from conceiving an idea to executing a plan for a CAS experience or series of CAS experiences. This may be accomplished in collaboration with other participants. </w:t>
      </w:r>
    </w:p>
    <w:p w14:paraId="2EBB6F48" w14:textId="730D11F5" w:rsidR="00421F02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Students may show their knowledge and awareness by building on a previous experience, or by launching a new idea or process. </w:t>
      </w:r>
    </w:p>
    <w:p w14:paraId="49D9C1F9" w14:textId="77777777" w:rsidR="00763878" w:rsidRPr="00CC7B95" w:rsidRDefault="00763878" w:rsidP="00763878">
      <w:pPr>
        <w:pStyle w:val="NormalWeb"/>
        <w:shd w:val="clear" w:color="auto" w:fill="FFFFFF"/>
        <w:rPr>
          <w:rFonts w:ascii="Calibri" w:hAnsi="Calibri"/>
          <w:i/>
          <w:color w:val="000000"/>
          <w:lang w:val="en-GB"/>
        </w:rPr>
      </w:pPr>
    </w:p>
    <w:p w14:paraId="41F34E1D" w14:textId="77777777" w:rsidR="00763878" w:rsidRPr="00763878" w:rsidRDefault="00763878" w:rsidP="00763878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/>
          <w:b/>
          <w:i/>
          <w:color w:val="000000"/>
        </w:rPr>
      </w:pPr>
      <w:r w:rsidRPr="00763878">
        <w:rPr>
          <w:rFonts w:ascii="Calibri" w:hAnsi="Calibri"/>
          <w:b/>
          <w:i/>
          <w:color w:val="000000"/>
        </w:rPr>
        <w:t xml:space="preserve">Learning outcome 4: </w:t>
      </w:r>
    </w:p>
    <w:p w14:paraId="2E089484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Show commitment to and perseverance in CAS experiences </w:t>
      </w:r>
    </w:p>
    <w:p w14:paraId="1A364799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Students demonstrate regular involvement and active engagement in CAS. </w:t>
      </w:r>
    </w:p>
    <w:p w14:paraId="2F65828A" w14:textId="77777777" w:rsidR="00763878" w:rsidRPr="00CC7B95" w:rsidRDefault="00763878" w:rsidP="00763878">
      <w:pPr>
        <w:pStyle w:val="NormalWeb"/>
        <w:shd w:val="clear" w:color="auto" w:fill="FFFFFF"/>
        <w:rPr>
          <w:rFonts w:ascii="Calibri" w:hAnsi="Calibri"/>
          <w:b/>
          <w:i/>
          <w:color w:val="000000"/>
          <w:lang w:val="en-GB"/>
        </w:rPr>
      </w:pPr>
    </w:p>
    <w:p w14:paraId="644DA652" w14:textId="77777777" w:rsidR="00763878" w:rsidRPr="00763878" w:rsidRDefault="00763878" w:rsidP="00763878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/>
          <w:b/>
          <w:i/>
          <w:color w:val="000000"/>
        </w:rPr>
      </w:pPr>
      <w:r w:rsidRPr="00763878">
        <w:rPr>
          <w:rFonts w:ascii="Calibri" w:hAnsi="Calibri"/>
          <w:b/>
          <w:i/>
          <w:color w:val="000000"/>
        </w:rPr>
        <w:t xml:space="preserve">Learning outcome 5: </w:t>
      </w:r>
    </w:p>
    <w:p w14:paraId="11F28EDA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Demonstrate the skills and recognize the benefits of working collaboratively </w:t>
      </w:r>
    </w:p>
    <w:p w14:paraId="215F0CBA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Students are able to identify, demonstrate and critically discuss the benefits and challenges of collaboration gained through CAS experiences. </w:t>
      </w:r>
    </w:p>
    <w:p w14:paraId="5677F2A4" w14:textId="77777777" w:rsidR="00763878" w:rsidRPr="00CC7B95" w:rsidRDefault="00763878" w:rsidP="00763878">
      <w:pPr>
        <w:pStyle w:val="NormalWeb"/>
        <w:shd w:val="clear" w:color="auto" w:fill="FFFFFF"/>
        <w:rPr>
          <w:rFonts w:ascii="Calibri" w:hAnsi="Calibri"/>
          <w:i/>
          <w:color w:val="000000"/>
          <w:lang w:val="en-GB"/>
        </w:rPr>
      </w:pPr>
    </w:p>
    <w:p w14:paraId="52A46AD3" w14:textId="77777777" w:rsidR="00763878" w:rsidRPr="00763878" w:rsidRDefault="00763878" w:rsidP="00763878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/>
          <w:b/>
          <w:i/>
          <w:color w:val="000000"/>
        </w:rPr>
      </w:pPr>
      <w:r w:rsidRPr="00763878">
        <w:rPr>
          <w:rFonts w:ascii="Calibri" w:hAnsi="Calibri"/>
          <w:b/>
          <w:i/>
          <w:color w:val="000000"/>
        </w:rPr>
        <w:t xml:space="preserve">Learning outcome 6: </w:t>
      </w:r>
    </w:p>
    <w:p w14:paraId="08A2F40D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Demonstrate engagement with issues of global significance </w:t>
      </w:r>
    </w:p>
    <w:p w14:paraId="6E795091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Students are able to identify and demonstrate their understanding of global issues, make responsible decisions, and take appropriate action in response to the issue locally, nationally or internationally. </w:t>
      </w:r>
    </w:p>
    <w:p w14:paraId="3F14AD35" w14:textId="77777777" w:rsidR="00763878" w:rsidRPr="00CC7B95" w:rsidRDefault="00763878" w:rsidP="00763878">
      <w:pPr>
        <w:pStyle w:val="NormalWeb"/>
        <w:shd w:val="clear" w:color="auto" w:fill="FFFFFF"/>
        <w:rPr>
          <w:rFonts w:ascii="Calibri" w:hAnsi="Calibri"/>
          <w:i/>
          <w:color w:val="000000"/>
          <w:lang w:val="en-GB"/>
        </w:rPr>
      </w:pPr>
    </w:p>
    <w:p w14:paraId="17459EB3" w14:textId="77777777" w:rsidR="00763878" w:rsidRPr="00763878" w:rsidRDefault="00763878" w:rsidP="00763878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/>
          <w:b/>
          <w:i/>
          <w:color w:val="000000"/>
        </w:rPr>
      </w:pPr>
      <w:r w:rsidRPr="00763878">
        <w:rPr>
          <w:rFonts w:ascii="Calibri" w:hAnsi="Calibri"/>
          <w:b/>
          <w:i/>
          <w:color w:val="000000"/>
        </w:rPr>
        <w:t xml:space="preserve">Learning outcome 7: </w:t>
      </w:r>
    </w:p>
    <w:p w14:paraId="64E607B3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Recognize and consider the ethics of choices and actions </w:t>
      </w:r>
    </w:p>
    <w:p w14:paraId="67C25396" w14:textId="77777777" w:rsidR="00763878" w:rsidRPr="00CC7B95" w:rsidRDefault="00763878" w:rsidP="00763878">
      <w:pPr>
        <w:pStyle w:val="NormalWeb"/>
        <w:shd w:val="clear" w:color="auto" w:fill="FFFFFF"/>
        <w:ind w:left="720"/>
        <w:rPr>
          <w:rFonts w:ascii="Calibri" w:hAnsi="Calibri"/>
          <w:i/>
          <w:color w:val="000000"/>
          <w:lang w:val="en-GB"/>
        </w:rPr>
      </w:pPr>
      <w:r w:rsidRPr="00CC7B95">
        <w:rPr>
          <w:rFonts w:ascii="Calibri" w:hAnsi="Calibri"/>
          <w:i/>
          <w:color w:val="000000"/>
          <w:lang w:val="en-GB"/>
        </w:rPr>
        <w:t xml:space="preserve">Students show awareness of the consequences of choices and actions in planning and carrying out CAS experiences. </w:t>
      </w:r>
    </w:p>
    <w:p w14:paraId="250DA179" w14:textId="77777777" w:rsidR="005B635F" w:rsidRPr="00CC7B95" w:rsidRDefault="005B635F" w:rsidP="004B46AF">
      <w:pPr>
        <w:spacing w:line="360" w:lineRule="auto"/>
        <w:rPr>
          <w:rFonts w:ascii="Calibri" w:hAnsi="Calibri" w:cs="Calibri"/>
          <w:b/>
          <w:i/>
          <w:lang w:val="en-GB"/>
        </w:rPr>
      </w:pPr>
    </w:p>
    <w:sectPr w:rsidR="005B635F" w:rsidRPr="00CC7B95" w:rsidSect="004B46A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7AE1C" w14:textId="77777777" w:rsidR="00185130" w:rsidRDefault="00185130" w:rsidP="007536E7">
      <w:pPr>
        <w:spacing w:after="0" w:line="240" w:lineRule="auto"/>
      </w:pPr>
      <w:r>
        <w:separator/>
      </w:r>
    </w:p>
  </w:endnote>
  <w:endnote w:type="continuationSeparator" w:id="0">
    <w:p w14:paraId="2E7D3565" w14:textId="77777777" w:rsidR="00185130" w:rsidRDefault="00185130" w:rsidP="007536E7">
      <w:pPr>
        <w:spacing w:after="0" w:line="240" w:lineRule="auto"/>
      </w:pPr>
      <w:r>
        <w:continuationSeparator/>
      </w:r>
    </w:p>
  </w:endnote>
  <w:endnote w:id="1">
    <w:p w14:paraId="76A0F04D" w14:textId="77777777" w:rsidR="007536E7" w:rsidRDefault="007536E7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9BBF" w14:textId="77777777" w:rsidR="00185130" w:rsidRDefault="00185130" w:rsidP="007536E7">
      <w:pPr>
        <w:spacing w:after="0" w:line="240" w:lineRule="auto"/>
      </w:pPr>
      <w:r>
        <w:separator/>
      </w:r>
    </w:p>
  </w:footnote>
  <w:footnote w:type="continuationSeparator" w:id="0">
    <w:p w14:paraId="430EF81F" w14:textId="77777777" w:rsidR="00185130" w:rsidRDefault="00185130" w:rsidP="0075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CA9"/>
    <w:multiLevelType w:val="multilevel"/>
    <w:tmpl w:val="386AA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0FA84290"/>
    <w:multiLevelType w:val="hybridMultilevel"/>
    <w:tmpl w:val="A842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65F1A"/>
    <w:multiLevelType w:val="hybridMultilevel"/>
    <w:tmpl w:val="70CEEEC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50B5"/>
    <w:multiLevelType w:val="hybridMultilevel"/>
    <w:tmpl w:val="C32C2AC4"/>
    <w:lvl w:ilvl="0" w:tplc="1D84D5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190C"/>
    <w:multiLevelType w:val="hybridMultilevel"/>
    <w:tmpl w:val="2DF0BE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61B"/>
    <w:multiLevelType w:val="hybridMultilevel"/>
    <w:tmpl w:val="6C322110"/>
    <w:lvl w:ilvl="0" w:tplc="5468738A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  <w:b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B665B"/>
    <w:multiLevelType w:val="hybridMultilevel"/>
    <w:tmpl w:val="DA1C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D1"/>
    <w:rsid w:val="000078AE"/>
    <w:rsid w:val="00100D4F"/>
    <w:rsid w:val="00171610"/>
    <w:rsid w:val="00185130"/>
    <w:rsid w:val="001A44B1"/>
    <w:rsid w:val="00205885"/>
    <w:rsid w:val="002F662A"/>
    <w:rsid w:val="003222ED"/>
    <w:rsid w:val="003720FA"/>
    <w:rsid w:val="003B7393"/>
    <w:rsid w:val="00421F02"/>
    <w:rsid w:val="004B09D1"/>
    <w:rsid w:val="004B46AF"/>
    <w:rsid w:val="005B635F"/>
    <w:rsid w:val="00607130"/>
    <w:rsid w:val="00630FCD"/>
    <w:rsid w:val="006823E4"/>
    <w:rsid w:val="006E31A9"/>
    <w:rsid w:val="007536E7"/>
    <w:rsid w:val="00763878"/>
    <w:rsid w:val="008F43F6"/>
    <w:rsid w:val="00915EBB"/>
    <w:rsid w:val="00A15FD2"/>
    <w:rsid w:val="00A508E9"/>
    <w:rsid w:val="00AD2894"/>
    <w:rsid w:val="00BF0804"/>
    <w:rsid w:val="00C33772"/>
    <w:rsid w:val="00C622FC"/>
    <w:rsid w:val="00CC7B95"/>
    <w:rsid w:val="00D32FB7"/>
    <w:rsid w:val="00D67DA5"/>
    <w:rsid w:val="00EA5AB6"/>
    <w:rsid w:val="00F45D90"/>
    <w:rsid w:val="00F85445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6B052"/>
  <w15:docId w15:val="{7DCACEA5-F3C8-4A29-B335-4F0B0EFB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8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46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3878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EndnoteText">
    <w:name w:val="endnote text"/>
    <w:basedOn w:val="Normal"/>
    <w:link w:val="EndnoteTextChar"/>
    <w:uiPriority w:val="99"/>
    <w:unhideWhenUsed/>
    <w:rsid w:val="007536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36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BE37-C8F5-F04B-B2AC-44C215BB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13</cp:revision>
  <cp:lastPrinted>2018-03-01T07:52:00Z</cp:lastPrinted>
  <dcterms:created xsi:type="dcterms:W3CDTF">2014-03-31T08:22:00Z</dcterms:created>
  <dcterms:modified xsi:type="dcterms:W3CDTF">2020-12-16T17:49:00Z</dcterms:modified>
</cp:coreProperties>
</file>